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83" w:rsidRPr="002A1A83" w:rsidRDefault="002A1A83" w:rsidP="002A1A83">
      <w:pPr>
        <w:spacing w:after="0"/>
        <w:ind w:firstLine="567"/>
        <w:jc w:val="center"/>
        <w:rPr>
          <w:rFonts w:ascii="Times New Roman" w:hAnsi="Times New Roman"/>
          <w:b/>
          <w:color w:val="FF0000"/>
          <w:sz w:val="28"/>
          <w:szCs w:val="28"/>
        </w:rPr>
      </w:pPr>
      <w:bookmarkStart w:id="0" w:name="_GoBack"/>
      <w:r w:rsidRPr="002A1A83">
        <w:rPr>
          <w:rFonts w:ascii="Times New Roman" w:hAnsi="Times New Roman"/>
          <w:b/>
          <w:color w:val="FF0000"/>
          <w:spacing w:val="-6"/>
          <w:sz w:val="28"/>
          <w:szCs w:val="28"/>
        </w:rPr>
        <w:t>33. Cấp điều chỉnh giấy chứng nhận đủ điều kiện kinh doanh hóa chất sản xuất, kinh doanh có điều kiện trong ngành công nghiệp - 2.000652.000.00.00.H20</w:t>
      </w:r>
    </w:p>
    <w:bookmarkEnd w:id="0"/>
    <w:p w:rsidR="002A1A83" w:rsidRDefault="002A1A83" w:rsidP="002A1A83">
      <w:pPr>
        <w:spacing w:after="0"/>
        <w:ind w:firstLine="567"/>
        <w:rPr>
          <w:rFonts w:ascii="Times New Roman" w:hAnsi="Times New Roman"/>
          <w:b/>
          <w:sz w:val="28"/>
          <w:szCs w:val="28"/>
        </w:rPr>
      </w:pPr>
      <w:r>
        <w:rPr>
          <w:rFonts w:ascii="Times New Roman" w:hAnsi="Times New Roman"/>
          <w:b/>
          <w:sz w:val="28"/>
          <w:szCs w:val="28"/>
        </w:rPr>
        <w:t>33.1</w:t>
      </w:r>
      <w:r>
        <w:rPr>
          <w:rFonts w:ascii="Times New Roman" w:hAnsi="Times New Roman"/>
          <w:sz w:val="28"/>
          <w:szCs w:val="28"/>
        </w:rPr>
        <w:t xml:space="preserve">. </w:t>
      </w:r>
      <w:r>
        <w:rPr>
          <w:rFonts w:ascii="Times New Roman" w:hAnsi="Times New Roman"/>
          <w:b/>
          <w:sz w:val="28"/>
          <w:szCs w:val="28"/>
        </w:rPr>
        <w:t>Trình tự, cách thức, thời gian giải quyết thủ tụchành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918"/>
        <w:gridCol w:w="2267"/>
        <w:gridCol w:w="992"/>
      </w:tblGrid>
      <w:tr w:rsidR="002A1A83" w:rsidTr="002A1A83">
        <w:tc>
          <w:tcPr>
            <w:tcW w:w="851"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3"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A1A83" w:rsidTr="002A1A83">
        <w:tc>
          <w:tcPr>
            <w:tcW w:w="851"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2A1A83" w:rsidRDefault="002A1A8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A1A83" w:rsidRDefault="002A1A83">
            <w:pPr>
              <w:spacing w:after="0"/>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A1A83" w:rsidRDefault="002A1A8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A1A83" w:rsidRDefault="002A1A8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A1A83" w:rsidRDefault="002A1A8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2A1A83" w:rsidRDefault="002A1A8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A1A83" w:rsidRDefault="002A1A83">
            <w:pPr>
              <w:spacing w:after="0"/>
              <w:ind w:hanging="71"/>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A1A83" w:rsidRDefault="002A1A8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A1A83" w:rsidRDefault="002A1A8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A1A83" w:rsidRDefault="002A1A8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shd w:val="clear" w:color="auto" w:fill="FFFFFF"/>
              <w:spacing w:after="0"/>
              <w:jc w:val="both"/>
              <w:rPr>
                <w:rFonts w:ascii="Times New Roman" w:hAnsi="Times New Roman"/>
                <w:sz w:val="26"/>
                <w:szCs w:val="26"/>
              </w:rPr>
            </w:pPr>
          </w:p>
        </w:tc>
      </w:tr>
      <w:tr w:rsidR="002A1A83" w:rsidTr="002A1A83">
        <w:tc>
          <w:tcPr>
            <w:tcW w:w="851" w:type="dxa"/>
            <w:tcBorders>
              <w:top w:val="single" w:sz="4" w:space="0" w:color="auto"/>
              <w:left w:val="single" w:sz="4" w:space="0" w:color="auto"/>
              <w:bottom w:val="single" w:sz="4" w:space="0" w:color="auto"/>
              <w:right w:val="single" w:sz="4" w:space="0" w:color="auto"/>
            </w:tcBorders>
            <w:vAlign w:val="center"/>
          </w:tcPr>
          <w:p w:rsidR="002A1A83" w:rsidRDefault="002A1A83">
            <w:pPr>
              <w:tabs>
                <w:tab w:val="left" w:pos="2460"/>
              </w:tabs>
              <w:spacing w:after="0"/>
              <w:jc w:val="center"/>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2A1A83" w:rsidRDefault="002A1A83">
            <w:pPr>
              <w:spacing w:after="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A1A83" w:rsidRDefault="002A1A8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jc w:val="both"/>
              <w:rPr>
                <w:rFonts w:ascii="Times New Roman" w:hAnsi="Times New Roman"/>
                <w:sz w:val="26"/>
                <w:szCs w:val="26"/>
              </w:rPr>
            </w:pPr>
          </w:p>
        </w:tc>
      </w:tr>
      <w:tr w:rsidR="002A1A83" w:rsidTr="002A1A8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1A83" w:rsidRDefault="002A1A8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2A1A83" w:rsidRDefault="002A1A8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A1A83" w:rsidRDefault="002A1A83">
            <w:pPr>
              <w:shd w:val="clear" w:color="auto" w:fill="FFFFFF"/>
              <w:spacing w:after="0"/>
              <w:ind w:firstLine="7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jc w:val="both"/>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A1A83" w:rsidRDefault="002A1A8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r w:rsidR="002A1A83" w:rsidTr="002A1A83">
        <w:tc>
          <w:tcPr>
            <w:tcW w:w="851"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923" w:type="dxa"/>
            <w:tcBorders>
              <w:top w:val="single" w:sz="4" w:space="0" w:color="auto"/>
              <w:left w:val="single" w:sz="4" w:space="0" w:color="auto"/>
              <w:bottom w:val="single" w:sz="4" w:space="0" w:color="auto"/>
              <w:right w:val="single" w:sz="4" w:space="0" w:color="auto"/>
            </w:tcBorders>
            <w:hideMark/>
          </w:tcPr>
          <w:p w:rsidR="002A1A83" w:rsidRDefault="002A1A8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A1A83" w:rsidRDefault="002A1A8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A1A83" w:rsidRDefault="002A1A83">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2A1A83" w:rsidRDefault="002A1A8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2A1A83" w:rsidRDefault="002A1A8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2A1A83" w:rsidRDefault="002A1A83">
            <w:pPr>
              <w:tabs>
                <w:tab w:val="left" w:pos="2460"/>
              </w:tabs>
              <w:spacing w:after="0"/>
              <w:rPr>
                <w:rFonts w:ascii="Times New Roman" w:hAnsi="Times New Roman"/>
                <w:sz w:val="26"/>
                <w:szCs w:val="26"/>
              </w:rPr>
            </w:pPr>
          </w:p>
        </w:tc>
      </w:tr>
    </w:tbl>
    <w:p w:rsidR="002A1A83" w:rsidRDefault="002A1A83" w:rsidP="002A1A83">
      <w:pPr>
        <w:pStyle w:val="ListParagraph"/>
        <w:ind w:left="567"/>
        <w:jc w:val="both"/>
        <w:rPr>
          <w:b/>
          <w:bCs/>
          <w:sz w:val="28"/>
          <w:szCs w:val="28"/>
          <w:lang w:val="en-US"/>
        </w:rPr>
      </w:pPr>
    </w:p>
    <w:p w:rsidR="002A1A83" w:rsidRDefault="002A1A83" w:rsidP="002A1A83">
      <w:pPr>
        <w:pStyle w:val="ListParagraph"/>
        <w:ind w:left="567"/>
        <w:jc w:val="both"/>
        <w:rPr>
          <w:b/>
          <w:bCs/>
          <w:sz w:val="28"/>
          <w:szCs w:val="28"/>
          <w:lang w:val="en-US"/>
        </w:rPr>
      </w:pPr>
      <w:r>
        <w:rPr>
          <w:b/>
          <w:bCs/>
          <w:sz w:val="28"/>
          <w:szCs w:val="28"/>
          <w:lang w:val="en-US"/>
        </w:rPr>
        <w:t>33.2. Thành phần, số lượng hồ sơ</w:t>
      </w:r>
    </w:p>
    <w:p w:rsidR="002A1A83" w:rsidRDefault="002A1A83" w:rsidP="002A1A83">
      <w:pPr>
        <w:pStyle w:val="ListParagraph"/>
        <w:ind w:left="567"/>
        <w:jc w:val="both"/>
        <w:rPr>
          <w:sz w:val="28"/>
          <w:szCs w:val="28"/>
          <w:lang w:val="en-US"/>
        </w:rPr>
      </w:pPr>
      <w:r>
        <w:rPr>
          <w:sz w:val="28"/>
          <w:szCs w:val="28"/>
          <w:lang w:val="en-US"/>
        </w:rPr>
        <w:t>a) Thành phần hồ sơ gồm:</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 Văn bản đề nghị điều chỉnh Giấy chứng nhận đủ điều kiện theo mẫu 01c.</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 Bản chính Giấy chứng nhận đủ điều kiện đã được cấp.</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 Giấy tờ, tài liệu chứng minh việc đáp ứng được điều kiện sản xuất, kinh doanh đối với các nội dung điều chỉnh.</w:t>
      </w:r>
    </w:p>
    <w:p w:rsidR="002A1A83" w:rsidRDefault="002A1A83" w:rsidP="002A1A83">
      <w:pPr>
        <w:spacing w:after="0"/>
        <w:ind w:firstLine="567"/>
        <w:jc w:val="both"/>
        <w:rPr>
          <w:rFonts w:ascii="Times New Roman" w:hAnsi="Times New Roman"/>
          <w:sz w:val="28"/>
          <w:szCs w:val="28"/>
        </w:rPr>
      </w:pPr>
      <w:r>
        <w:rPr>
          <w:rStyle w:val="Emphasis"/>
          <w:i w:val="0"/>
          <w:sz w:val="28"/>
          <w:szCs w:val="28"/>
        </w:rPr>
        <w:t>b) Số lượng hồ sơ:</w:t>
      </w:r>
      <w:r>
        <w:rPr>
          <w:rStyle w:val="Emphasis"/>
          <w:sz w:val="28"/>
          <w:szCs w:val="28"/>
        </w:rPr>
        <w:t xml:space="preserve"> </w:t>
      </w:r>
      <w:r>
        <w:rPr>
          <w:rFonts w:ascii="Times New Roman" w:hAnsi="Times New Roman"/>
          <w:sz w:val="28"/>
          <w:szCs w:val="28"/>
        </w:rPr>
        <w:t xml:space="preserve">01 bộ hồ sơ </w:t>
      </w:r>
    </w:p>
    <w:p w:rsidR="002A1A83" w:rsidRDefault="002A1A83" w:rsidP="002A1A83">
      <w:pPr>
        <w:spacing w:after="0"/>
        <w:ind w:firstLine="567"/>
        <w:jc w:val="both"/>
        <w:rPr>
          <w:rStyle w:val="Emphasis"/>
          <w:i w:val="0"/>
          <w:iCs w:val="0"/>
          <w:spacing w:val="-4"/>
        </w:rPr>
      </w:pPr>
      <w:r>
        <w:rPr>
          <w:rFonts w:ascii="Times New Roman" w:hAnsi="Times New Roman"/>
          <w:b/>
          <w:spacing w:val="-4"/>
          <w:sz w:val="28"/>
          <w:szCs w:val="28"/>
        </w:rPr>
        <w:t>33.3. Thời hạn giải quyết:</w:t>
      </w:r>
      <w:r>
        <w:rPr>
          <w:rFonts w:ascii="Times New Roman" w:hAnsi="Times New Roman"/>
          <w:spacing w:val="-4"/>
          <w:sz w:val="28"/>
          <w:szCs w:val="28"/>
        </w:rPr>
        <w:t xml:space="preserve"> 12 ngày làm việc kể từ ngày nhận đủ hồ sơ hợp lệ</w:t>
      </w:r>
    </w:p>
    <w:p w:rsidR="002A1A83" w:rsidRDefault="002A1A83" w:rsidP="002A1A83">
      <w:pPr>
        <w:spacing w:after="0"/>
        <w:ind w:firstLine="567"/>
        <w:jc w:val="both"/>
      </w:pPr>
      <w:r>
        <w:rPr>
          <w:rFonts w:ascii="Times New Roman" w:hAnsi="Times New Roman"/>
          <w:b/>
          <w:sz w:val="28"/>
          <w:szCs w:val="28"/>
        </w:rPr>
        <w:t>33.4. Đối tượng thực hiện thủ tục hành chính:</w:t>
      </w:r>
      <w:r>
        <w:rPr>
          <w:rFonts w:ascii="Times New Roman" w:hAnsi="Times New Roman"/>
          <w:sz w:val="28"/>
          <w:szCs w:val="28"/>
        </w:rPr>
        <w:t xml:space="preserve"> Tổ chức, cá nhân</w:t>
      </w:r>
    </w:p>
    <w:p w:rsidR="002A1A83" w:rsidRDefault="002A1A83" w:rsidP="002A1A83">
      <w:pPr>
        <w:spacing w:after="0"/>
        <w:ind w:firstLine="567"/>
        <w:jc w:val="both"/>
        <w:rPr>
          <w:rFonts w:ascii="Times New Roman" w:hAnsi="Times New Roman"/>
          <w:sz w:val="28"/>
          <w:szCs w:val="28"/>
        </w:rPr>
      </w:pPr>
      <w:r>
        <w:rPr>
          <w:rFonts w:ascii="Times New Roman" w:hAnsi="Times New Roman"/>
          <w:b/>
          <w:sz w:val="28"/>
          <w:szCs w:val="28"/>
        </w:rPr>
        <w:t xml:space="preserve">33.5.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2A1A83" w:rsidRDefault="002A1A83" w:rsidP="002A1A83">
      <w:pPr>
        <w:spacing w:after="0"/>
        <w:ind w:firstLine="567"/>
        <w:jc w:val="both"/>
        <w:rPr>
          <w:rFonts w:ascii="Times New Roman" w:hAnsi="Times New Roman"/>
          <w:sz w:val="28"/>
          <w:szCs w:val="28"/>
        </w:rPr>
      </w:pPr>
      <w:r>
        <w:rPr>
          <w:rFonts w:ascii="Times New Roman" w:hAnsi="Times New Roman"/>
          <w:b/>
          <w:sz w:val="28"/>
          <w:szCs w:val="28"/>
        </w:rPr>
        <w:t>33.6. Kết quả thực hiện thủ tục hành chính:</w:t>
      </w:r>
      <w:r>
        <w:rPr>
          <w:rFonts w:ascii="Times New Roman" w:hAnsi="Times New Roman"/>
          <w:sz w:val="28"/>
          <w:szCs w:val="28"/>
        </w:rPr>
        <w:t xml:space="preserve"> Giấy chứng nhận</w:t>
      </w:r>
    </w:p>
    <w:p w:rsidR="002A1A83" w:rsidRDefault="002A1A83" w:rsidP="002A1A83">
      <w:pPr>
        <w:spacing w:after="0"/>
        <w:ind w:firstLine="567"/>
        <w:jc w:val="both"/>
        <w:rPr>
          <w:rFonts w:ascii="Times New Roman" w:hAnsi="Times New Roman"/>
          <w:spacing w:val="-6"/>
          <w:sz w:val="28"/>
          <w:szCs w:val="28"/>
        </w:rPr>
      </w:pPr>
      <w:r>
        <w:rPr>
          <w:rFonts w:ascii="Times New Roman" w:hAnsi="Times New Roman"/>
          <w:b/>
          <w:sz w:val="28"/>
          <w:szCs w:val="28"/>
        </w:rPr>
        <w:t>33.7. Phí:</w:t>
      </w:r>
      <w:r>
        <w:rPr>
          <w:rFonts w:ascii="Times New Roman" w:hAnsi="Times New Roman"/>
          <w:sz w:val="28"/>
          <w:szCs w:val="28"/>
        </w:rPr>
        <w:t xml:space="preserve"> Phí thẩm định: </w:t>
      </w:r>
      <w:r>
        <w:rPr>
          <w:rFonts w:ascii="Times New Roman" w:hAnsi="Times New Roman"/>
          <w:spacing w:val="-6"/>
          <w:sz w:val="28"/>
          <w:szCs w:val="28"/>
        </w:rPr>
        <w:t>600.000 đồng/Giấy chứng nhận</w:t>
      </w:r>
    </w:p>
    <w:p w:rsidR="002A1A83" w:rsidRDefault="002A1A83" w:rsidP="002A1A83">
      <w:pPr>
        <w:spacing w:after="0"/>
        <w:ind w:firstLine="567"/>
        <w:jc w:val="both"/>
        <w:rPr>
          <w:rFonts w:ascii="Times New Roman" w:hAnsi="Times New Roman"/>
          <w:b/>
          <w:sz w:val="28"/>
          <w:szCs w:val="28"/>
        </w:rPr>
      </w:pPr>
      <w:r>
        <w:rPr>
          <w:rFonts w:ascii="Times New Roman" w:hAnsi="Times New Roman"/>
          <w:b/>
          <w:sz w:val="28"/>
          <w:szCs w:val="28"/>
        </w:rPr>
        <w:t xml:space="preserve">33.8. Tên mẫu đơn, mẫu tờ khai: </w:t>
      </w:r>
    </w:p>
    <w:p w:rsidR="002A1A83" w:rsidRDefault="002A1A83" w:rsidP="002A1A83">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sz w:val="28"/>
          <w:szCs w:val="28"/>
        </w:rPr>
        <w:t>Mẫu văn bản đề nghị cấp điều chỉnh Giấy chứng nhận đủ điều kiện sản xuất, kinh doanh hóa chất sản xuất, kinh doanh có điều kiện trong lĩnh vực công nghiệp theo mẫu 01c.</w:t>
      </w:r>
    </w:p>
    <w:p w:rsidR="002A1A83" w:rsidRDefault="002A1A83" w:rsidP="002A1A83">
      <w:pPr>
        <w:spacing w:after="0"/>
        <w:ind w:firstLine="567"/>
        <w:jc w:val="both"/>
        <w:rPr>
          <w:rFonts w:ascii="Times New Roman" w:hAnsi="Times New Roman"/>
          <w:sz w:val="28"/>
          <w:szCs w:val="28"/>
        </w:rPr>
      </w:pPr>
      <w:r>
        <w:rPr>
          <w:rFonts w:ascii="Times New Roman" w:hAnsi="Times New Roman"/>
          <w:b/>
          <w:sz w:val="28"/>
          <w:szCs w:val="28"/>
        </w:rPr>
        <w:t xml:space="preserve">33.9. Yêu cầu, điều kiện để thực hiện TTHC: </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2A1A83" w:rsidRDefault="002A1A83" w:rsidP="002A1A83">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2A1A83" w:rsidRDefault="002A1A83" w:rsidP="002A1A83">
      <w:pPr>
        <w:spacing w:after="0"/>
        <w:ind w:firstLine="567"/>
        <w:jc w:val="both"/>
        <w:rPr>
          <w:rFonts w:ascii="Times New Roman" w:hAnsi="Times New Roman"/>
          <w:b/>
          <w:sz w:val="28"/>
          <w:szCs w:val="28"/>
        </w:rPr>
      </w:pPr>
      <w:r>
        <w:rPr>
          <w:rFonts w:ascii="Times New Roman" w:hAnsi="Times New Roman"/>
          <w:b/>
          <w:sz w:val="28"/>
          <w:szCs w:val="28"/>
        </w:rPr>
        <w:t>33.10. Căn cứ pháp lý của thủ tục hành chính:</w:t>
      </w:r>
    </w:p>
    <w:p w:rsidR="002A1A83" w:rsidRDefault="002A1A83" w:rsidP="002A1A83">
      <w:pPr>
        <w:spacing w:after="0"/>
        <w:ind w:firstLine="567"/>
        <w:jc w:val="both"/>
        <w:rPr>
          <w:rFonts w:ascii="Times New Roman" w:hAnsi="Times New Roman"/>
          <w:b/>
          <w:sz w:val="28"/>
          <w:szCs w:val="28"/>
        </w:rPr>
      </w:pPr>
      <w:r>
        <w:rPr>
          <w:rFonts w:ascii="Times New Roman" w:hAnsi="Times New Roman"/>
          <w:sz w:val="28"/>
          <w:szCs w:val="28"/>
        </w:rPr>
        <w:t>+ Luật hóa chất.</w:t>
      </w:r>
    </w:p>
    <w:p w:rsidR="002A1A83" w:rsidRDefault="002A1A83" w:rsidP="002A1A83">
      <w:pPr>
        <w:spacing w:after="0"/>
        <w:ind w:firstLine="567"/>
        <w:jc w:val="both"/>
        <w:rPr>
          <w:rFonts w:ascii="Times New Roman" w:hAnsi="Times New Roman"/>
          <w:b/>
          <w:sz w:val="28"/>
          <w:szCs w:val="28"/>
        </w:rPr>
      </w:pPr>
      <w:r>
        <w:rPr>
          <w:rFonts w:ascii="Times New Roman" w:hAnsi="Times New Roman"/>
          <w:sz w:val="28"/>
          <w:szCs w:val="28"/>
        </w:rPr>
        <w:t>+ Khoản 4 Điều 8 và Khoản 1 Điều 9 NĐ 17/2020/NĐ-CP Nghị định số  17/2020/NĐ-CP ngày 05/02/2020 của Chính phủ sửa đổi, bổ sung một số điều của các Nghị định liên quan đến điều kiện đầu tư kinh doanh thuộc lĩnh vực quản lý nhà nước của Bộ Công Thương.</w:t>
      </w:r>
    </w:p>
    <w:p w:rsidR="002A1A83" w:rsidRDefault="002A1A83" w:rsidP="002A1A83">
      <w:pPr>
        <w:spacing w:after="0"/>
        <w:ind w:firstLine="567"/>
        <w:jc w:val="both"/>
        <w:rPr>
          <w:rFonts w:ascii="Times New Roman" w:hAnsi="Times New Roman"/>
          <w:spacing w:val="-4"/>
          <w:sz w:val="28"/>
          <w:szCs w:val="28"/>
        </w:rPr>
      </w:pPr>
      <w:r>
        <w:rPr>
          <w:rFonts w:ascii="Times New Roman" w:hAnsi="Times New Roman"/>
          <w:spacing w:val="-4"/>
          <w:sz w:val="28"/>
          <w:szCs w:val="28"/>
        </w:rPr>
        <w:t>+ Khỏan 5, Điều 10, Nghị định số 113/2017/NĐ-CP ngày 09/10/2017 của Chính phủ Quy định chi tiết và hướng dẫn thi hành một số điều của Luật Hoá chất.</w:t>
      </w:r>
    </w:p>
    <w:p w:rsidR="002A1A83" w:rsidRDefault="002A1A83" w:rsidP="002A1A83">
      <w:pPr>
        <w:spacing w:after="0"/>
        <w:ind w:firstLine="567"/>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2A1A83" w:rsidRDefault="002A1A83" w:rsidP="002A1A83">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2A1A83" w:rsidRDefault="002A1A83" w:rsidP="002A1A83">
      <w:pPr>
        <w:spacing w:after="0"/>
        <w:ind w:firstLine="567"/>
        <w:jc w:val="both"/>
        <w:rPr>
          <w:rFonts w:ascii="Times New Roman" w:hAnsi="Times New Roman"/>
          <w:b/>
          <w:sz w:val="28"/>
          <w:szCs w:val="28"/>
        </w:rPr>
      </w:pPr>
      <w:r>
        <w:rPr>
          <w:rFonts w:ascii="Times New Roman" w:hAnsi="Times New Roman"/>
          <w:b/>
          <w:sz w:val="28"/>
          <w:szCs w:val="28"/>
        </w:rPr>
        <w:t>33.11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2A1A83" w:rsidTr="002A1A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center"/>
              <w:rPr>
                <w:rFonts w:ascii="Times New Roman" w:hAnsi="Times New Roman"/>
                <w:sz w:val="26"/>
                <w:szCs w:val="26"/>
              </w:rPr>
            </w:pPr>
            <w:r>
              <w:rPr>
                <w:rFonts w:ascii="Times New Roman" w:hAnsi="Times New Roman"/>
                <w:b/>
                <w:bCs/>
                <w:sz w:val="26"/>
                <w:szCs w:val="26"/>
              </w:rPr>
              <w:t>Thời gian lưu</w:t>
            </w:r>
          </w:p>
        </w:tc>
      </w:tr>
      <w:tr w:rsidR="002A1A83" w:rsidTr="002A1A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rPr>
                <w:rFonts w:ascii="Times New Roman" w:hAnsi="Times New Roman"/>
                <w:sz w:val="26"/>
                <w:szCs w:val="26"/>
              </w:rPr>
            </w:pPr>
            <w:r>
              <w:rPr>
                <w:rFonts w:ascii="Times New Roman" w:hAnsi="Times New Roman"/>
                <w:sz w:val="26"/>
                <w:szCs w:val="26"/>
              </w:rPr>
              <w:t>- Như mục 33.2.</w:t>
            </w:r>
          </w:p>
          <w:p w:rsidR="002A1A83" w:rsidRDefault="002A1A8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A1A83" w:rsidRDefault="002A1A83">
            <w:pPr>
              <w:spacing w:after="0"/>
              <w:rPr>
                <w:rFonts w:ascii="Times New Roman" w:hAnsi="Times New Roman"/>
                <w:sz w:val="26"/>
                <w:szCs w:val="26"/>
              </w:rPr>
            </w:pPr>
            <w:r>
              <w:rPr>
                <w:rFonts w:ascii="Times New Roman" w:hAnsi="Times New Roman"/>
                <w:sz w:val="26"/>
                <w:szCs w:val="26"/>
              </w:rPr>
              <w:t>- Hồ sơ thẩm định (nếu có)</w:t>
            </w:r>
          </w:p>
          <w:p w:rsidR="002A1A83" w:rsidRDefault="002A1A8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both"/>
              <w:rPr>
                <w:rFonts w:ascii="Times New Roman" w:hAnsi="Times New Roman"/>
                <w:sz w:val="26"/>
                <w:szCs w:val="26"/>
              </w:rPr>
            </w:pPr>
            <w:r>
              <w:rPr>
                <w:rFonts w:ascii="Times New Roman" w:hAnsi="Times New Roman"/>
                <w:sz w:val="26"/>
                <w:szCs w:val="26"/>
              </w:rPr>
              <w:t>Không quy định thời gian lưu</w:t>
            </w:r>
          </w:p>
          <w:p w:rsidR="002A1A83" w:rsidRDefault="002A1A8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p>
        </w:tc>
      </w:tr>
      <w:tr w:rsidR="002A1A83" w:rsidTr="002A1A8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1A83" w:rsidRDefault="002A1A8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1A83" w:rsidRDefault="002A1A8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A1A83" w:rsidRDefault="002A1A83" w:rsidP="002A1A83">
      <w:pPr>
        <w:spacing w:after="0"/>
        <w:jc w:val="right"/>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6"/>
          <w:szCs w:val="26"/>
        </w:rPr>
        <w:lastRenderedPageBreak/>
        <w:t>Mẫu 01c</w:t>
      </w:r>
    </w:p>
    <w:tbl>
      <w:tblPr>
        <w:tblW w:w="9284" w:type="dxa"/>
        <w:tblLook w:val="01E0" w:firstRow="1" w:lastRow="1" w:firstColumn="1" w:lastColumn="1" w:noHBand="0" w:noVBand="0"/>
      </w:tblPr>
      <w:tblGrid>
        <w:gridCol w:w="3222"/>
        <w:gridCol w:w="6062"/>
      </w:tblGrid>
      <w:tr w:rsidR="002A1A83" w:rsidTr="002A1A83">
        <w:trPr>
          <w:trHeight w:val="953"/>
        </w:trPr>
        <w:tc>
          <w:tcPr>
            <w:tcW w:w="3222" w:type="dxa"/>
            <w:hideMark/>
          </w:tcPr>
          <w:p w:rsidR="002A1A83" w:rsidRDefault="002A1A83">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515620</wp:posOffset>
                      </wp:positionH>
                      <wp:positionV relativeFrom="paragraph">
                        <wp:posOffset>295275</wp:posOffset>
                      </wp:positionV>
                      <wp:extent cx="828040"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6pt;margin-top:23.25pt;width: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JAIAAEk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2A1A83" w:rsidRDefault="002A1A83">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simplePos x="0" y="0"/>
                      <wp:positionH relativeFrom="column">
                        <wp:posOffset>954405</wp:posOffset>
                      </wp:positionH>
                      <wp:positionV relativeFrom="paragraph">
                        <wp:posOffset>485140</wp:posOffset>
                      </wp:positionV>
                      <wp:extent cx="18719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8.2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2A1A83" w:rsidTr="002A1A83">
        <w:trPr>
          <w:trHeight w:val="459"/>
        </w:trPr>
        <w:tc>
          <w:tcPr>
            <w:tcW w:w="3222" w:type="dxa"/>
            <w:hideMark/>
          </w:tcPr>
          <w:p w:rsidR="002A1A83" w:rsidRDefault="002A1A83">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2A1A83" w:rsidRDefault="002A1A83">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2A1A83" w:rsidRDefault="002A1A83" w:rsidP="002A1A83">
      <w:pPr>
        <w:spacing w:after="0"/>
        <w:jc w:val="center"/>
        <w:rPr>
          <w:rFonts w:ascii="Times New Roman" w:hAnsi="Times New Roman"/>
          <w:b/>
          <w:sz w:val="26"/>
          <w:szCs w:val="26"/>
        </w:rPr>
      </w:pPr>
      <w:r>
        <w:rPr>
          <w:rFonts w:ascii="Times New Roman" w:hAnsi="Times New Roman"/>
          <w:b/>
          <w:sz w:val="26"/>
          <w:szCs w:val="26"/>
        </w:rPr>
        <w:t>VĂN BẢN ĐỀ NGHỊ</w:t>
      </w:r>
    </w:p>
    <w:p w:rsidR="002A1A83" w:rsidRDefault="002A1A83" w:rsidP="002A1A83">
      <w:pPr>
        <w:spacing w:after="0"/>
        <w:jc w:val="center"/>
        <w:rPr>
          <w:rFonts w:ascii="Times New Roman" w:hAnsi="Times New Roman"/>
          <w:b/>
          <w:sz w:val="26"/>
          <w:szCs w:val="26"/>
        </w:rPr>
      </w:pPr>
      <w:r>
        <w:rPr>
          <w:rFonts w:ascii="Times New Roman" w:hAnsi="Times New Roman"/>
          <w:b/>
          <w:sz w:val="26"/>
          <w:szCs w:val="26"/>
        </w:rPr>
        <w:t>Cấp điều chỉnh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2A1A83" w:rsidRDefault="002A1A83" w:rsidP="002A1A83">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2A1A83" w:rsidRDefault="002A1A83" w:rsidP="002A1A83">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2A1A83" w:rsidRDefault="002A1A83" w:rsidP="002A1A83">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tại: ……………….., Điện thoại: ……Fax</w:t>
      </w:r>
    </w:p>
    <w:p w:rsidR="002A1A83" w:rsidRDefault="002A1A83" w:rsidP="002A1A83">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r>
    </w:p>
    <w:p w:rsidR="002A1A83" w:rsidRDefault="002A1A83" w:rsidP="002A1A83">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2A1A83" w:rsidRDefault="002A1A83" w:rsidP="002A1A83">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2A1A83" w:rsidRDefault="002A1A83" w:rsidP="002A1A83">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điều chỉnh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w:t>
      </w:r>
      <w:r>
        <w:rPr>
          <w:rFonts w:ascii="Times New Roman" w:hAnsi="Times New Roman"/>
          <w:sz w:val="26"/>
          <w:szCs w:val="26"/>
          <w:vertAlign w:val="superscript"/>
        </w:rPr>
        <w:t>(5)</w:t>
      </w:r>
      <w:r>
        <w:rPr>
          <w:rFonts w:ascii="Times New Roman" w:hAnsi="Times New Roman"/>
          <w:sz w:val="26"/>
          <w:szCs w:val="26"/>
        </w:rPr>
        <w:t xml:space="preserve"> ngày…. tháng….năm……, thông tin đề nghị cấp điều chỉnh bao gồm:…………..</w:t>
      </w:r>
      <w:r>
        <w:rPr>
          <w:rFonts w:ascii="Times New Roman" w:hAnsi="Times New Roman"/>
          <w:sz w:val="26"/>
          <w:szCs w:val="26"/>
          <w:vertAlign w:val="superscript"/>
        </w:rPr>
        <w:t>(6)</w:t>
      </w:r>
    </w:p>
    <w:p w:rsidR="002A1A83" w:rsidRDefault="002A1A83" w:rsidP="002A1A83">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Giải trình lý do đề nghị cấp điều chỉnh:………………………………………</w:t>
      </w:r>
      <w:r>
        <w:rPr>
          <w:rFonts w:ascii="Times New Roman" w:hAnsi="Times New Roman"/>
          <w:sz w:val="26"/>
          <w:szCs w:val="26"/>
          <w:vertAlign w:val="superscript"/>
        </w:rPr>
        <w:t>(7)</w:t>
      </w:r>
    </w:p>
    <w:p w:rsidR="002A1A83" w:rsidRDefault="002A1A83" w:rsidP="002A1A83">
      <w:pPr>
        <w:tabs>
          <w:tab w:val="left" w:leader="dot" w:pos="8460"/>
        </w:tabs>
        <w:spacing w:after="0"/>
        <w:ind w:firstLine="567"/>
        <w:jc w:val="both"/>
        <w:rPr>
          <w:rFonts w:ascii="Times New Roman" w:hAnsi="Times New Roman"/>
          <w:spacing w:val="-8"/>
          <w:sz w:val="26"/>
          <w:szCs w:val="26"/>
        </w:rPr>
      </w:pPr>
      <w:r>
        <w:rPr>
          <w:rFonts w:ascii="Times New Roman" w:hAnsi="Times New Roman"/>
          <w:spacing w:val="-8"/>
          <w:sz w:val="26"/>
          <w:szCs w:val="26"/>
        </w:rPr>
        <w:t>..…</w:t>
      </w:r>
      <w:r>
        <w:rPr>
          <w:rFonts w:ascii="Times New Roman" w:hAnsi="Times New Roman"/>
          <w:spacing w:val="-8"/>
          <w:sz w:val="26"/>
          <w:szCs w:val="26"/>
          <w:vertAlign w:val="superscript"/>
        </w:rPr>
        <w:t>(1)</w:t>
      </w:r>
      <w:r>
        <w:rPr>
          <w:rFonts w:ascii="Times New Roman" w:hAnsi="Times New Roman"/>
          <w:spacing w:val="-8"/>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Pr>
          <w:rFonts w:ascii="Times New Roman" w:hAnsi="Times New Roman"/>
          <w:spacing w:val="-8"/>
          <w:sz w:val="26"/>
          <w:szCs w:val="26"/>
          <w:vertAlign w:val="superscript"/>
        </w:rPr>
        <w:t>(1)</w:t>
      </w:r>
      <w:r>
        <w:rPr>
          <w:rFonts w:ascii="Times New Roman" w:hAnsi="Times New Roman"/>
          <w:spacing w:val="-8"/>
          <w:sz w:val="26"/>
          <w:szCs w:val="26"/>
        </w:rPr>
        <w:t xml:space="preserve"> xin hoàn toàn chịu trách nhiệm trước pháp luật.</w:t>
      </w:r>
    </w:p>
    <w:p w:rsidR="002A1A83" w:rsidRDefault="002A1A83" w:rsidP="002A1A83">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w:t>
      </w:r>
      <w:r>
        <w:rPr>
          <w:rFonts w:ascii="Times New Roman" w:hAnsi="Times New Roman"/>
          <w:sz w:val="26"/>
          <w:szCs w:val="26"/>
          <w:vertAlign w:val="superscript"/>
        </w:rPr>
        <w:t>(8)</w:t>
      </w:r>
    </w:p>
    <w:tbl>
      <w:tblPr>
        <w:tblW w:w="0" w:type="auto"/>
        <w:tblLook w:val="01E0" w:firstRow="1" w:lastRow="1" w:firstColumn="1" w:lastColumn="1" w:noHBand="0" w:noVBand="0"/>
      </w:tblPr>
      <w:tblGrid>
        <w:gridCol w:w="4428"/>
        <w:gridCol w:w="4428"/>
      </w:tblGrid>
      <w:tr w:rsidR="002A1A83" w:rsidTr="002A1A83">
        <w:tc>
          <w:tcPr>
            <w:tcW w:w="4428" w:type="dxa"/>
          </w:tcPr>
          <w:p w:rsidR="002A1A83" w:rsidRDefault="002A1A83">
            <w:pPr>
              <w:spacing w:after="0"/>
              <w:jc w:val="both"/>
              <w:rPr>
                <w:rFonts w:ascii="Times New Roman" w:hAnsi="Times New Roman"/>
                <w:sz w:val="26"/>
                <w:szCs w:val="26"/>
              </w:rPr>
            </w:pPr>
          </w:p>
        </w:tc>
        <w:tc>
          <w:tcPr>
            <w:tcW w:w="4428" w:type="dxa"/>
            <w:hideMark/>
          </w:tcPr>
          <w:p w:rsidR="002A1A83" w:rsidRDefault="002A1A83">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2A1A83" w:rsidRDefault="002A1A83">
            <w:pPr>
              <w:spacing w:after="0"/>
              <w:jc w:val="center"/>
              <w:rPr>
                <w:rFonts w:ascii="Times New Roman" w:hAnsi="Times New Roman"/>
                <w:sz w:val="26"/>
                <w:szCs w:val="26"/>
              </w:rPr>
            </w:pPr>
            <w:r>
              <w:rPr>
                <w:rFonts w:ascii="Times New Roman" w:hAnsi="Times New Roman"/>
                <w:sz w:val="26"/>
                <w:szCs w:val="26"/>
              </w:rPr>
              <w:t>(Ký tên và đóng dấu)</w:t>
            </w:r>
          </w:p>
        </w:tc>
      </w:tr>
    </w:tbl>
    <w:p w:rsidR="002A1A83" w:rsidRDefault="002A1A83" w:rsidP="002A1A83">
      <w:pPr>
        <w:spacing w:after="0"/>
        <w:jc w:val="both"/>
        <w:rPr>
          <w:rFonts w:ascii="Times New Roman" w:hAnsi="Times New Roman"/>
        </w:rPr>
      </w:pPr>
      <w:r>
        <w:rPr>
          <w:rFonts w:ascii="Times New Roman" w:hAnsi="Times New Roman"/>
          <w:b/>
          <w:i/>
        </w:rPr>
        <w:t>Ghi chú</w:t>
      </w:r>
      <w:r>
        <w:rPr>
          <w:rFonts w:ascii="Times New Roman" w:hAnsi="Times New Roman"/>
        </w:rPr>
        <w:t>:</w:t>
      </w:r>
    </w:p>
    <w:p w:rsidR="002A1A83" w:rsidRDefault="002A1A83" w:rsidP="002A1A83">
      <w:pPr>
        <w:spacing w:after="0"/>
        <w:jc w:val="both"/>
        <w:rPr>
          <w:rFonts w:ascii="Times New Roman" w:hAnsi="Times New Roman"/>
        </w:rPr>
      </w:pPr>
      <w:r>
        <w:rPr>
          <w:rFonts w:ascii="Times New Roman" w:hAnsi="Times New Roman"/>
        </w:rPr>
        <w:tab/>
        <w:t>- (1): Tên tổ chức, cá nhân đăng ký cấp điều chỉnh Giấy chứng nhận đủ điều kiện sản xuất, kinh doanh hóa chất;</w:t>
      </w:r>
    </w:p>
    <w:p w:rsidR="002A1A83" w:rsidRDefault="002A1A83" w:rsidP="002A1A83">
      <w:pPr>
        <w:spacing w:after="0"/>
        <w:jc w:val="both"/>
        <w:rPr>
          <w:rFonts w:ascii="Times New Roman" w:hAnsi="Times New Roman"/>
        </w:rPr>
      </w:pPr>
      <w:r>
        <w:rPr>
          <w:rFonts w:ascii="Times New Roman" w:hAnsi="Times New Roman"/>
        </w:rPr>
        <w:tab/>
        <w:t>- (2): Mã số ký hiệu văn bản của tổ chức, cá nhân đăng ký cấp điều chỉnh Giấy chứng nhận đủ điều kiện sản xuất, kinh doanh hóa chất;</w:t>
      </w:r>
    </w:p>
    <w:p w:rsidR="002A1A83" w:rsidRDefault="002A1A83" w:rsidP="002A1A83">
      <w:pPr>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điều chỉnh Giấy chứng nhận đóng trụ sở chính;</w:t>
      </w:r>
    </w:p>
    <w:p w:rsidR="002A1A83" w:rsidRDefault="002A1A83" w:rsidP="002A1A83">
      <w:pPr>
        <w:spacing w:after="0"/>
        <w:jc w:val="both"/>
        <w:rPr>
          <w:rFonts w:ascii="Times New Roman" w:hAnsi="Times New Roman"/>
          <w:bCs/>
        </w:rPr>
      </w:pPr>
      <w:r>
        <w:rPr>
          <w:rFonts w:ascii="Times New Roman" w:hAnsi="Times New Roman"/>
          <w:bCs/>
        </w:rPr>
        <w:tab/>
        <w:t>- (4): Ghi rõ “sản xuất” hoặc “kinh doanh” hoặc “sản xuất, kinh doanh”;</w:t>
      </w:r>
    </w:p>
    <w:p w:rsidR="002A1A83" w:rsidRDefault="002A1A83" w:rsidP="002A1A83">
      <w:pPr>
        <w:spacing w:after="0"/>
        <w:jc w:val="both"/>
        <w:rPr>
          <w:rFonts w:ascii="Times New Roman" w:hAnsi="Times New Roman"/>
          <w:bCs/>
        </w:rPr>
      </w:pPr>
      <w:r>
        <w:rPr>
          <w:rFonts w:ascii="Times New Roman" w:hAnsi="Times New Roman"/>
          <w:bCs/>
        </w:rPr>
        <w:lastRenderedPageBreak/>
        <w:tab/>
        <w:t>- (5): Số hiệu Giấy chứng nhận do Sở Công Thương cấp mà tổ chức, cá nhân đề nghị cấp điều chỉnh;</w:t>
      </w:r>
    </w:p>
    <w:p w:rsidR="002A1A83" w:rsidRDefault="002A1A83" w:rsidP="002A1A83">
      <w:pPr>
        <w:spacing w:after="0"/>
        <w:jc w:val="both"/>
        <w:rPr>
          <w:rFonts w:ascii="Times New Roman" w:hAnsi="Times New Roman"/>
          <w:bCs/>
        </w:rPr>
      </w:pPr>
      <w:r>
        <w:rPr>
          <w:rFonts w:ascii="Times New Roman" w:hAnsi="Times New Roman"/>
          <w:bCs/>
        </w:rPr>
        <w:tab/>
        <w:t>- (6): Thông tin đề nghị cấp điều chỉnh bao gồm thông tin trước khi điều chỉnh và thông tin đề nghị điều chỉnh;</w:t>
      </w:r>
    </w:p>
    <w:p w:rsidR="002A1A83" w:rsidRDefault="002A1A83" w:rsidP="002A1A83">
      <w:pPr>
        <w:spacing w:after="0"/>
        <w:jc w:val="both"/>
        <w:rPr>
          <w:rFonts w:ascii="Times New Roman" w:hAnsi="Times New Roman"/>
          <w:bCs/>
        </w:rPr>
      </w:pPr>
      <w:r>
        <w:rPr>
          <w:rFonts w:ascii="Times New Roman" w:hAnsi="Times New Roman"/>
          <w:bCs/>
        </w:rPr>
        <w:tab/>
      </w:r>
      <w:r>
        <w:rPr>
          <w:rFonts w:ascii="Times New Roman" w:hAnsi="Times New Roman"/>
        </w:rPr>
        <w:t xml:space="preserve">- (7): </w:t>
      </w:r>
      <w:r>
        <w:rPr>
          <w:rFonts w:ascii="Times New Roman" w:hAnsi="Times New Roman"/>
          <w:bCs/>
        </w:rPr>
        <w:t>Thông tin giải trình rõ lý do đề nghị cấp điều chỉnh Giấy chứng nhận;</w:t>
      </w:r>
    </w:p>
    <w:p w:rsidR="002A1A83" w:rsidRDefault="002A1A83" w:rsidP="002A1A83">
      <w:pPr>
        <w:spacing w:after="0"/>
        <w:jc w:val="both"/>
        <w:rPr>
          <w:rFonts w:ascii="Times New Roman" w:hAnsi="Times New Roman"/>
        </w:rPr>
      </w:pPr>
      <w:r>
        <w:rPr>
          <w:rFonts w:ascii="Times New Roman" w:hAnsi="Times New Roman"/>
          <w:bCs/>
        </w:rPr>
        <w:tab/>
        <w:t>- (8): Tên các giấy tờ kèm theo hồ sơ.</w:t>
      </w:r>
    </w:p>
    <w:p w:rsidR="002A1A83" w:rsidRDefault="002A1A83" w:rsidP="002A1A83">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2A1A83" w:rsidTr="002A1A83">
        <w:trPr>
          <w:tblCellSpacing w:w="0" w:type="dxa"/>
        </w:trPr>
        <w:tc>
          <w:tcPr>
            <w:tcW w:w="3652" w:type="dxa"/>
            <w:shd w:val="clear" w:color="auto" w:fill="FFFFFF"/>
            <w:tcMar>
              <w:top w:w="0" w:type="dxa"/>
              <w:left w:w="108" w:type="dxa"/>
              <w:bottom w:w="0" w:type="dxa"/>
              <w:right w:w="108" w:type="dxa"/>
            </w:tcMa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2A1A83" w:rsidTr="002A1A83">
        <w:trPr>
          <w:tblCellSpacing w:w="0" w:type="dxa"/>
        </w:trPr>
        <w:tc>
          <w:tcPr>
            <w:tcW w:w="3652" w:type="dxa"/>
            <w:shd w:val="clear" w:color="auto" w:fill="FFFFFF"/>
            <w:tcMar>
              <w:top w:w="0" w:type="dxa"/>
              <w:left w:w="108" w:type="dxa"/>
              <w:bottom w:w="0" w:type="dxa"/>
              <w:right w:w="108" w:type="dxa"/>
            </w:tcMa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2A1A83" w:rsidRDefault="002A1A83">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2A1A83" w:rsidRDefault="002A1A83" w:rsidP="002A1A83">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2A1A83" w:rsidRDefault="002A1A83" w:rsidP="002A1A83">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2A1A83" w:rsidRDefault="002A1A83" w:rsidP="002A1A83">
      <w:pPr>
        <w:shd w:val="clear" w:color="auto" w:fill="FFFFFF"/>
        <w:spacing w:before="120" w:after="120" w:line="234" w:lineRule="atLeast"/>
        <w:jc w:val="center"/>
        <w:rPr>
          <w:rFonts w:ascii="Times New Roman" w:hAnsi="Times New Roman"/>
          <w:b/>
          <w:bCs/>
          <w:sz w:val="26"/>
          <w:szCs w:val="26"/>
        </w:rPr>
      </w:pPr>
    </w:p>
    <w:p w:rsidR="002A1A83" w:rsidRDefault="002A1A83" w:rsidP="002A1A83">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2A1A83" w:rsidRDefault="002A1A83" w:rsidP="002A1A83">
      <w:pPr>
        <w:shd w:val="clear" w:color="auto" w:fill="FFFFFF"/>
        <w:spacing w:before="120" w:after="120" w:line="234" w:lineRule="atLeast"/>
        <w:jc w:val="center"/>
        <w:rPr>
          <w:rFonts w:ascii="Times New Roman" w:hAnsi="Times New Roman"/>
          <w:sz w:val="26"/>
          <w:szCs w:val="26"/>
        </w:rPr>
      </w:pPr>
    </w:p>
    <w:p w:rsidR="002A1A83" w:rsidRDefault="002A1A83" w:rsidP="002A1A8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2A1A83" w:rsidRDefault="002A1A83" w:rsidP="002A1A8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2A1A83" w:rsidRDefault="002A1A83" w:rsidP="002A1A8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2A1A83" w:rsidRDefault="002A1A83" w:rsidP="002A1A8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2A1A83" w:rsidRDefault="002A1A83" w:rsidP="002A1A83">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2A1A83" w:rsidRDefault="002A1A83" w:rsidP="002A1A83">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2A1A83" w:rsidRDefault="002A1A83" w:rsidP="002A1A83">
      <w:pPr>
        <w:shd w:val="clear" w:color="auto" w:fill="FFFFFF"/>
        <w:spacing w:before="120" w:after="120" w:line="234" w:lineRule="atLeast"/>
        <w:jc w:val="center"/>
        <w:rPr>
          <w:rFonts w:ascii="Times New Roman" w:hAnsi="Times New Roman"/>
          <w:sz w:val="26"/>
          <w:szCs w:val="26"/>
        </w:rPr>
      </w:pP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0"/>
        <w:gridCol w:w="1646"/>
        <w:gridCol w:w="1785"/>
        <w:gridCol w:w="1785"/>
        <w:gridCol w:w="2608"/>
        <w:gridCol w:w="4255"/>
      </w:tblGrid>
      <w:tr w:rsidR="002A1A83" w:rsidTr="002A1A83">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2A1A83" w:rsidTr="002A1A8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A1A83" w:rsidRDefault="002A1A83">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2A1A83" w:rsidRDefault="002A1A83">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A1A83" w:rsidRDefault="002A1A83">
            <w:pPr>
              <w:spacing w:after="0" w:line="240" w:lineRule="auto"/>
              <w:rPr>
                <w:rFonts w:ascii="Times New Roman" w:hAnsi="Times New Roman"/>
                <w:sz w:val="26"/>
                <w:szCs w:val="26"/>
              </w:rPr>
            </w:pPr>
          </w:p>
        </w:tc>
      </w:tr>
      <w:tr w:rsidR="002A1A83" w:rsidTr="002A1A83">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2A1A83" w:rsidTr="002A1A83">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2A1A83" w:rsidTr="002A1A83">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2A1A83" w:rsidRDefault="002A1A83" w:rsidP="002A1A83">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1A83" w:rsidTr="002A1A83">
        <w:trPr>
          <w:tblCellSpacing w:w="0" w:type="dxa"/>
        </w:trPr>
        <w:tc>
          <w:tcPr>
            <w:tcW w:w="4428" w:type="dxa"/>
            <w:shd w:val="clear" w:color="auto" w:fill="FFFFFF"/>
            <w:tcMar>
              <w:top w:w="0" w:type="dxa"/>
              <w:left w:w="108" w:type="dxa"/>
              <w:bottom w:w="0" w:type="dxa"/>
              <w:right w:w="108" w:type="dxa"/>
            </w:tcMar>
            <w:hideMark/>
          </w:tcPr>
          <w:p w:rsidR="002A1A83" w:rsidRDefault="002A1A83">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2A1A83" w:rsidRDefault="002A1A83">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2A1A83" w:rsidRDefault="002A1A83" w:rsidP="002A1A83">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Pr="002A1A83" w:rsidRDefault="002A1A83">
      <w:pPr>
        <w:rPr>
          <w:color w:val="FF0000"/>
        </w:rPr>
      </w:pPr>
    </w:p>
    <w:sectPr w:rsidR="00DA6143" w:rsidRPr="002A1A83" w:rsidSect="002A1A83">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83"/>
    <w:rsid w:val="002A1A8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1A83"/>
    <w:rPr>
      <w:color w:val="0563C1"/>
      <w:u w:val="single"/>
    </w:rPr>
  </w:style>
  <w:style w:type="paragraph" w:styleId="NormalWeb">
    <w:name w:val="Normal (Web)"/>
    <w:basedOn w:val="Normal"/>
    <w:uiPriority w:val="99"/>
    <w:unhideWhenUsed/>
    <w:rsid w:val="002A1A8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A1A8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A1A83"/>
    <w:rPr>
      <w:rFonts w:ascii="TimesNewRomanPS-BoldMT" w:hAnsi="TimesNewRomanPS-BoldMT" w:hint="default"/>
      <w:b/>
      <w:bCs/>
      <w:i w:val="0"/>
      <w:iCs w:val="0"/>
      <w:color w:val="000000"/>
      <w:sz w:val="28"/>
      <w:szCs w:val="28"/>
    </w:rPr>
  </w:style>
  <w:style w:type="character" w:customStyle="1" w:styleId="fontstyle21">
    <w:name w:val="fontstyle21"/>
    <w:rsid w:val="002A1A8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2A1A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1A83"/>
    <w:rPr>
      <w:color w:val="0563C1"/>
      <w:u w:val="single"/>
    </w:rPr>
  </w:style>
  <w:style w:type="paragraph" w:styleId="NormalWeb">
    <w:name w:val="Normal (Web)"/>
    <w:basedOn w:val="Normal"/>
    <w:uiPriority w:val="99"/>
    <w:unhideWhenUsed/>
    <w:rsid w:val="002A1A8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A1A8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A1A83"/>
    <w:rPr>
      <w:rFonts w:ascii="TimesNewRomanPS-BoldMT" w:hAnsi="TimesNewRomanPS-BoldMT" w:hint="default"/>
      <w:b/>
      <w:bCs/>
      <w:i w:val="0"/>
      <w:iCs w:val="0"/>
      <w:color w:val="000000"/>
      <w:sz w:val="28"/>
      <w:szCs w:val="28"/>
    </w:rPr>
  </w:style>
  <w:style w:type="character" w:customStyle="1" w:styleId="fontstyle21">
    <w:name w:val="fontstyle21"/>
    <w:rsid w:val="002A1A8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2A1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2021-07-26T08:27:00Z</dcterms:created>
  <dcterms:modified xsi:type="dcterms:W3CDTF">2021-07-26T08:27:00Z</dcterms:modified>
</cp:coreProperties>
</file>